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8C" w:rsidRDefault="00040DB5">
      <w:bookmarkStart w:id="0" w:name="_GoBack"/>
      <w:bookmarkEnd w:id="0"/>
      <w:r>
        <w:rPr>
          <w:noProof/>
          <w:lang w:val="en-IE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-942975</wp:posOffset>
            </wp:positionH>
            <wp:positionV relativeFrom="paragraph">
              <wp:posOffset>228600</wp:posOffset>
            </wp:positionV>
            <wp:extent cx="3904331" cy="2352675"/>
            <wp:effectExtent l="0" t="0" r="1270" b="0"/>
            <wp:wrapNone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2412" cy="2357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0F5">
        <w:rPr>
          <w:noProof/>
          <w:lang w:val="en-I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135255</wp:posOffset>
            </wp:positionH>
            <wp:positionV relativeFrom="page">
              <wp:posOffset>47625</wp:posOffset>
            </wp:positionV>
            <wp:extent cx="3743325" cy="1023938"/>
            <wp:effectExtent l="0" t="0" r="0" b="0"/>
            <wp:wrapNone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3D8C" w:rsidRDefault="00040DB5">
      <w:r>
        <w:rPr>
          <w:noProof/>
          <w:lang w:val="en-IE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2962275</wp:posOffset>
            </wp:positionH>
            <wp:positionV relativeFrom="paragraph">
              <wp:posOffset>34290</wp:posOffset>
            </wp:positionV>
            <wp:extent cx="3903345" cy="2362200"/>
            <wp:effectExtent l="0" t="0" r="1905" b="0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0F5">
        <w:rPr>
          <w:noProof/>
          <w:lang w:val="en-IE"/>
        </w:rPr>
        <w:drawing>
          <wp:inline distT="114300" distB="114300" distL="114300" distR="114300">
            <wp:extent cx="1266825" cy="14859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A50F5">
        <w:rPr>
          <w:noProof/>
          <w:lang w:val="en-IE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3295650</wp:posOffset>
            </wp:positionH>
            <wp:positionV relativeFrom="paragraph">
              <wp:posOffset>695325</wp:posOffset>
            </wp:positionV>
            <wp:extent cx="888877" cy="1028700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877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50F5">
        <w:rPr>
          <w:noProof/>
          <w:lang w:val="en-IE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1586345</wp:posOffset>
            </wp:positionH>
            <wp:positionV relativeFrom="paragraph">
              <wp:posOffset>714375</wp:posOffset>
            </wp:positionV>
            <wp:extent cx="1652155" cy="1028700"/>
            <wp:effectExtent l="0" t="0" r="0" b="0"/>
            <wp:wrapNone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15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3D8C" w:rsidRDefault="005A3D8C"/>
    <w:p w:rsidR="005A3D8C" w:rsidRDefault="005A3D8C"/>
    <w:p w:rsidR="005A3D8C" w:rsidRDefault="005A3D8C"/>
    <w:p w:rsidR="005A3D8C" w:rsidRDefault="005A3D8C"/>
    <w:p w:rsidR="005A3D8C" w:rsidRDefault="005A3D8C"/>
    <w:p w:rsidR="005A3D8C" w:rsidRPr="00265E9D" w:rsidRDefault="005A50F5">
      <w:pPr>
        <w:jc w:val="both"/>
        <w:rPr>
          <w:rFonts w:ascii="HelveticaNeue MediumCond" w:eastAsia="Helvetica Neue" w:hAnsi="HelveticaNeue MediumCond" w:cs="Helvetica Neue"/>
          <w:b/>
          <w:color w:val="FF0000"/>
          <w:sz w:val="24"/>
          <w:szCs w:val="28"/>
        </w:rPr>
      </w:pPr>
      <w:r w:rsidRPr="00265E9D">
        <w:rPr>
          <w:rFonts w:ascii="HelveticaNeue MediumCond" w:eastAsia="Helvetica Neue" w:hAnsi="HelveticaNeue MediumCond" w:cs="Helvetica Neue"/>
          <w:b/>
          <w:color w:val="FF0000"/>
          <w:sz w:val="56"/>
          <w:szCs w:val="58"/>
        </w:rPr>
        <w:t xml:space="preserve">Get the support you need to quit for good. </w:t>
      </w:r>
    </w:p>
    <w:p w:rsidR="005A3D8C" w:rsidRPr="00040DB5" w:rsidRDefault="005A50F5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040DB5">
        <w:rPr>
          <w:rFonts w:asciiTheme="majorHAnsi" w:eastAsia="Helvetica Neue" w:hAnsiTheme="majorHAnsi" w:cstheme="majorHAnsi"/>
          <w:sz w:val="28"/>
          <w:szCs w:val="28"/>
        </w:rPr>
        <w:t>We Can Quit is a free group programme for people who want support to quit smoking.</w:t>
      </w:r>
    </w:p>
    <w:p w:rsidR="005A3D8C" w:rsidRPr="00040DB5" w:rsidRDefault="005A50F5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040DB5">
        <w:rPr>
          <w:rFonts w:asciiTheme="majorHAnsi" w:eastAsia="Helvetica Neue" w:hAnsiTheme="majorHAnsi" w:cstheme="majorHAnsi"/>
          <w:sz w:val="28"/>
          <w:szCs w:val="28"/>
        </w:rPr>
        <w:t>The programme runs for 7 to 12 weeks and</w:t>
      </w:r>
      <w:r w:rsidRPr="00040DB5">
        <w:rPr>
          <w:rFonts w:asciiTheme="majorHAnsi" w:eastAsia="Helvetica Neue" w:hAnsiTheme="majorHAnsi" w:cstheme="majorHAnsi"/>
          <w:color w:val="231F20"/>
          <w:sz w:val="28"/>
          <w:szCs w:val="28"/>
        </w:rPr>
        <w:t xml:space="preserve"> offers you free stop smoking medication, a weekly stop smoking group, and 1-1 support.</w:t>
      </w:r>
      <w:r w:rsidRPr="00040DB5">
        <w:rPr>
          <w:rFonts w:asciiTheme="majorHAnsi" w:eastAsia="Helvetica Neue" w:hAnsiTheme="majorHAnsi" w:cstheme="majorHAnsi"/>
          <w:sz w:val="28"/>
          <w:szCs w:val="28"/>
        </w:rPr>
        <w:t xml:space="preserve"> You get support to quit from a local facilitator, people in your group and a local pharmacist.</w:t>
      </w:r>
    </w:p>
    <w:p w:rsidR="005A3D8C" w:rsidRPr="00040DB5" w:rsidRDefault="005A3D8C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</w:p>
    <w:p w:rsidR="005A3D8C" w:rsidRPr="00040DB5" w:rsidRDefault="005A50F5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040DB5">
        <w:rPr>
          <w:rFonts w:asciiTheme="majorHAnsi" w:eastAsia="Helvetica Neue" w:hAnsiTheme="majorHAnsi" w:cstheme="majorHAnsi"/>
          <w:sz w:val="28"/>
          <w:szCs w:val="28"/>
        </w:rPr>
        <w:t>You are 5 times more likely to quit for good if you:</w:t>
      </w:r>
    </w:p>
    <w:p w:rsidR="005A3D8C" w:rsidRPr="00040DB5" w:rsidRDefault="005A50F5" w:rsidP="00AE3DB4">
      <w:pPr>
        <w:numPr>
          <w:ilvl w:val="0"/>
          <w:numId w:val="1"/>
        </w:numPr>
        <w:ind w:left="-567" w:right="-705" w:firstLine="0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040DB5">
        <w:rPr>
          <w:rFonts w:asciiTheme="majorHAnsi" w:eastAsia="Helvetica Neue" w:hAnsiTheme="majorHAnsi" w:cstheme="majorHAnsi"/>
          <w:sz w:val="28"/>
          <w:szCs w:val="28"/>
        </w:rPr>
        <w:t>commit to quit for 28 days</w:t>
      </w:r>
    </w:p>
    <w:p w:rsidR="005A3D8C" w:rsidRPr="00040DB5" w:rsidRDefault="005A50F5" w:rsidP="00AE3DB4">
      <w:pPr>
        <w:numPr>
          <w:ilvl w:val="0"/>
          <w:numId w:val="1"/>
        </w:numPr>
        <w:ind w:left="-567" w:right="-705" w:firstLine="0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040DB5">
        <w:rPr>
          <w:rFonts w:asciiTheme="majorHAnsi" w:eastAsia="Helvetica Neue" w:hAnsiTheme="majorHAnsi" w:cstheme="majorHAnsi"/>
          <w:sz w:val="28"/>
          <w:szCs w:val="28"/>
        </w:rPr>
        <w:t>get support to change your behaviour</w:t>
      </w:r>
    </w:p>
    <w:p w:rsidR="005A3D8C" w:rsidRPr="00040DB5" w:rsidRDefault="005A50F5" w:rsidP="00AE3DB4">
      <w:pPr>
        <w:numPr>
          <w:ilvl w:val="0"/>
          <w:numId w:val="1"/>
        </w:numPr>
        <w:ind w:left="-567" w:right="-705" w:firstLine="0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040DB5">
        <w:rPr>
          <w:rFonts w:asciiTheme="majorHAnsi" w:eastAsia="Helvetica Neue" w:hAnsiTheme="majorHAnsi" w:cstheme="majorHAnsi"/>
          <w:sz w:val="28"/>
          <w:szCs w:val="28"/>
        </w:rPr>
        <w:t>use stop smoking medicines</w:t>
      </w:r>
    </w:p>
    <w:p w:rsidR="005A3D8C" w:rsidRPr="00040DB5" w:rsidRDefault="005A3D8C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</w:p>
    <w:p w:rsidR="005A3D8C" w:rsidRDefault="005A50F5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040DB5">
        <w:rPr>
          <w:rFonts w:asciiTheme="majorHAnsi" w:eastAsia="Helvetica Neue" w:hAnsiTheme="majorHAnsi" w:cstheme="majorHAnsi"/>
          <w:sz w:val="28"/>
          <w:szCs w:val="28"/>
        </w:rPr>
        <w:t xml:space="preserve">We Can Quit is offered by the HSE in partnership with 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>Clonmel CRC</w:t>
      </w:r>
      <w:r w:rsidRPr="00040DB5">
        <w:rPr>
          <w:rFonts w:asciiTheme="majorHAnsi" w:eastAsia="Helvetica Neue" w:hAnsiTheme="majorHAnsi" w:cstheme="majorHAnsi"/>
          <w:sz w:val="28"/>
          <w:szCs w:val="28"/>
        </w:rPr>
        <w:t>.</w:t>
      </w:r>
    </w:p>
    <w:p w:rsidR="002D6E5E" w:rsidRPr="002D6E5E" w:rsidRDefault="002D6E5E" w:rsidP="002D6E5E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2D6E5E">
        <w:rPr>
          <w:rFonts w:asciiTheme="majorHAnsi" w:eastAsia="Helvetica Neue" w:hAnsiTheme="majorHAnsi" w:cstheme="majorHAnsi"/>
          <w:b/>
          <w:sz w:val="28"/>
          <w:szCs w:val="28"/>
        </w:rPr>
        <w:t>Location:</w:t>
      </w:r>
      <w:r>
        <w:rPr>
          <w:rFonts w:asciiTheme="majorHAnsi" w:eastAsia="Helvetica Neue" w:hAnsiTheme="majorHAnsi" w:cstheme="majorHAnsi"/>
          <w:b/>
          <w:sz w:val="28"/>
          <w:szCs w:val="28"/>
        </w:rPr>
        <w:t xml:space="preserve"> </w:t>
      </w:r>
      <w:r w:rsidRPr="002D6E5E">
        <w:rPr>
          <w:rFonts w:asciiTheme="majorHAnsi" w:eastAsia="Helvetica Neue" w:hAnsiTheme="majorHAnsi" w:cstheme="majorHAnsi"/>
          <w:sz w:val="28"/>
          <w:szCs w:val="28"/>
        </w:rPr>
        <w:t>Clonmel Community Resource Centre,</w:t>
      </w:r>
      <w:r>
        <w:rPr>
          <w:rFonts w:asciiTheme="majorHAnsi" w:eastAsia="Helvetica Neue" w:hAnsiTheme="majorHAnsi" w:cstheme="majorHAnsi"/>
          <w:sz w:val="28"/>
          <w:szCs w:val="28"/>
        </w:rPr>
        <w:t xml:space="preserve"> </w:t>
      </w:r>
      <w:r w:rsidRPr="002D6E5E">
        <w:rPr>
          <w:rFonts w:asciiTheme="majorHAnsi" w:eastAsia="Helvetica Neue" w:hAnsiTheme="majorHAnsi" w:cstheme="majorHAnsi"/>
          <w:sz w:val="28"/>
          <w:szCs w:val="28"/>
        </w:rPr>
        <w:t>Kickham Street,</w:t>
      </w:r>
      <w:r>
        <w:rPr>
          <w:rFonts w:asciiTheme="majorHAnsi" w:eastAsia="Helvetica Neue" w:hAnsiTheme="majorHAnsi" w:cstheme="majorHAnsi"/>
          <w:sz w:val="28"/>
          <w:szCs w:val="28"/>
        </w:rPr>
        <w:t xml:space="preserve"> </w:t>
      </w:r>
      <w:r w:rsidRPr="002D6E5E">
        <w:rPr>
          <w:rFonts w:asciiTheme="majorHAnsi" w:eastAsia="Helvetica Neue" w:hAnsiTheme="majorHAnsi" w:cstheme="majorHAnsi"/>
          <w:sz w:val="28"/>
          <w:szCs w:val="28"/>
        </w:rPr>
        <w:t>E91 P2N5</w:t>
      </w:r>
    </w:p>
    <w:p w:rsidR="005A3D8C" w:rsidRPr="00040DB5" w:rsidRDefault="005A50F5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867DE2">
        <w:rPr>
          <w:rFonts w:asciiTheme="majorHAnsi" w:eastAsia="Helvetica Neue" w:hAnsiTheme="majorHAnsi" w:cstheme="majorHAnsi"/>
          <w:b/>
          <w:sz w:val="28"/>
          <w:szCs w:val="28"/>
        </w:rPr>
        <w:t>Dates:</w:t>
      </w:r>
      <w:r w:rsidRPr="00040DB5">
        <w:rPr>
          <w:rFonts w:asciiTheme="majorHAnsi" w:eastAsia="Helvetica Neue" w:hAnsiTheme="majorHAnsi" w:cstheme="majorHAnsi"/>
          <w:sz w:val="28"/>
          <w:szCs w:val="28"/>
        </w:rPr>
        <w:t xml:space="preserve"> 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>20</w:t>
      </w:r>
      <w:r w:rsidR="00206D14">
        <w:rPr>
          <w:rFonts w:asciiTheme="majorHAnsi" w:eastAsia="Helvetica Neue" w:hAnsiTheme="majorHAnsi" w:cstheme="majorHAnsi"/>
          <w:sz w:val="28"/>
          <w:szCs w:val="28"/>
          <w:vertAlign w:val="superscript"/>
        </w:rPr>
        <w:t xml:space="preserve">th </w:t>
      </w:r>
      <w:r w:rsidR="00206D14">
        <w:rPr>
          <w:rFonts w:asciiTheme="majorHAnsi" w:eastAsia="Helvetica Neue" w:hAnsiTheme="majorHAnsi" w:cstheme="majorHAnsi"/>
          <w:sz w:val="28"/>
          <w:szCs w:val="28"/>
        </w:rPr>
        <w:t>March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>, 27</w:t>
      </w:r>
      <w:r w:rsidR="00AE3DB4" w:rsidRPr="00AE3DB4">
        <w:rPr>
          <w:rFonts w:asciiTheme="majorHAnsi" w:eastAsia="Helvetica Neue" w:hAnsiTheme="majorHAnsi" w:cstheme="majorHAnsi"/>
          <w:sz w:val="28"/>
          <w:szCs w:val="28"/>
          <w:vertAlign w:val="superscript"/>
        </w:rPr>
        <w:t>th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 xml:space="preserve"> March, 3</w:t>
      </w:r>
      <w:r w:rsidR="00AE3DB4" w:rsidRPr="00AE3DB4">
        <w:rPr>
          <w:rFonts w:asciiTheme="majorHAnsi" w:eastAsia="Helvetica Neue" w:hAnsiTheme="majorHAnsi" w:cstheme="majorHAnsi"/>
          <w:sz w:val="28"/>
          <w:szCs w:val="28"/>
          <w:vertAlign w:val="superscript"/>
        </w:rPr>
        <w:t>r</w:t>
      </w:r>
      <w:r w:rsidR="00206D14">
        <w:rPr>
          <w:rFonts w:asciiTheme="majorHAnsi" w:eastAsia="Helvetica Neue" w:hAnsiTheme="majorHAnsi" w:cstheme="majorHAnsi"/>
          <w:sz w:val="28"/>
          <w:szCs w:val="28"/>
          <w:vertAlign w:val="superscript"/>
        </w:rPr>
        <w:t xml:space="preserve">d </w:t>
      </w:r>
      <w:r w:rsidR="00206D14">
        <w:rPr>
          <w:rFonts w:asciiTheme="majorHAnsi" w:eastAsia="Helvetica Neue" w:hAnsiTheme="majorHAnsi" w:cstheme="majorHAnsi"/>
          <w:sz w:val="28"/>
          <w:szCs w:val="28"/>
        </w:rPr>
        <w:t>April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>, 10</w:t>
      </w:r>
      <w:r w:rsidR="00206D14">
        <w:rPr>
          <w:rFonts w:asciiTheme="majorHAnsi" w:eastAsia="Helvetica Neue" w:hAnsiTheme="majorHAnsi" w:cstheme="majorHAnsi"/>
          <w:sz w:val="28"/>
          <w:szCs w:val="28"/>
          <w:vertAlign w:val="superscript"/>
        </w:rPr>
        <w:t xml:space="preserve">th </w:t>
      </w:r>
      <w:r w:rsidR="00206D14">
        <w:rPr>
          <w:rFonts w:asciiTheme="majorHAnsi" w:eastAsia="Helvetica Neue" w:hAnsiTheme="majorHAnsi" w:cstheme="majorHAnsi"/>
          <w:sz w:val="28"/>
          <w:szCs w:val="28"/>
        </w:rPr>
        <w:t>April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>, 17</w:t>
      </w:r>
      <w:r w:rsidR="00206D14">
        <w:rPr>
          <w:rFonts w:asciiTheme="majorHAnsi" w:eastAsia="Helvetica Neue" w:hAnsiTheme="majorHAnsi" w:cstheme="majorHAnsi"/>
          <w:sz w:val="28"/>
          <w:szCs w:val="28"/>
          <w:vertAlign w:val="superscript"/>
        </w:rPr>
        <w:t xml:space="preserve">th </w:t>
      </w:r>
      <w:r w:rsidR="00206D14">
        <w:rPr>
          <w:rFonts w:asciiTheme="majorHAnsi" w:eastAsia="Helvetica Neue" w:hAnsiTheme="majorHAnsi" w:cstheme="majorHAnsi"/>
          <w:sz w:val="28"/>
          <w:szCs w:val="28"/>
        </w:rPr>
        <w:t>April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>, 24</w:t>
      </w:r>
      <w:r w:rsidR="00AE3DB4" w:rsidRPr="00AE3DB4">
        <w:rPr>
          <w:rFonts w:asciiTheme="majorHAnsi" w:eastAsia="Helvetica Neue" w:hAnsiTheme="majorHAnsi" w:cstheme="majorHAnsi"/>
          <w:sz w:val="28"/>
          <w:szCs w:val="28"/>
          <w:vertAlign w:val="superscript"/>
        </w:rPr>
        <w:t>th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 xml:space="preserve"> April and 1</w:t>
      </w:r>
      <w:r w:rsidR="00AE3DB4" w:rsidRPr="00AE3DB4">
        <w:rPr>
          <w:rFonts w:asciiTheme="majorHAnsi" w:eastAsia="Helvetica Neue" w:hAnsiTheme="majorHAnsi" w:cstheme="majorHAnsi"/>
          <w:sz w:val="28"/>
          <w:szCs w:val="28"/>
          <w:vertAlign w:val="superscript"/>
        </w:rPr>
        <w:t>st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 xml:space="preserve"> May </w:t>
      </w:r>
    </w:p>
    <w:p w:rsidR="005A3D8C" w:rsidRPr="00040DB5" w:rsidRDefault="005A50F5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867DE2">
        <w:rPr>
          <w:rFonts w:asciiTheme="majorHAnsi" w:eastAsia="Helvetica Neue" w:hAnsiTheme="majorHAnsi" w:cstheme="majorHAnsi"/>
          <w:b/>
          <w:sz w:val="28"/>
          <w:szCs w:val="28"/>
        </w:rPr>
        <w:t>Time:</w:t>
      </w:r>
      <w:r w:rsidRPr="00040DB5">
        <w:rPr>
          <w:rFonts w:asciiTheme="majorHAnsi" w:eastAsia="Helvetica Neue" w:hAnsiTheme="majorHAnsi" w:cstheme="majorHAnsi"/>
          <w:sz w:val="28"/>
          <w:szCs w:val="28"/>
        </w:rPr>
        <w:t xml:space="preserve">  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 xml:space="preserve">7:00pm to 8:30pm </w:t>
      </w:r>
    </w:p>
    <w:p w:rsidR="005A3D8C" w:rsidRPr="00040DB5" w:rsidRDefault="005A3D8C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</w:p>
    <w:p w:rsidR="00867DE2" w:rsidRDefault="005A50F5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040DB5">
        <w:rPr>
          <w:rFonts w:asciiTheme="majorHAnsi" w:eastAsia="Helvetica Neue" w:hAnsiTheme="majorHAnsi" w:cstheme="majorHAnsi"/>
          <w:sz w:val="28"/>
          <w:szCs w:val="28"/>
        </w:rPr>
        <w:t xml:space="preserve">Registration for the </w:t>
      </w:r>
      <w:r w:rsidR="00FA0F31">
        <w:rPr>
          <w:rFonts w:asciiTheme="majorHAnsi" w:eastAsia="Helvetica Neue" w:hAnsiTheme="majorHAnsi" w:cstheme="majorHAnsi"/>
          <w:sz w:val="28"/>
          <w:szCs w:val="28"/>
        </w:rPr>
        <w:t>programme is now open in Clonmel</w:t>
      </w:r>
      <w:r w:rsidRPr="00040DB5">
        <w:rPr>
          <w:rFonts w:asciiTheme="majorHAnsi" w:eastAsia="Helvetica Neue" w:hAnsiTheme="majorHAnsi" w:cstheme="majorHAnsi"/>
          <w:sz w:val="28"/>
          <w:szCs w:val="28"/>
        </w:rPr>
        <w:t xml:space="preserve">. For further Details please </w:t>
      </w:r>
    </w:p>
    <w:p w:rsidR="005A3D8C" w:rsidRPr="00040DB5" w:rsidRDefault="005A50F5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867DE2">
        <w:rPr>
          <w:rFonts w:asciiTheme="majorHAnsi" w:eastAsia="Helvetica Neue" w:hAnsiTheme="majorHAnsi" w:cstheme="majorHAnsi"/>
          <w:b/>
          <w:sz w:val="28"/>
          <w:szCs w:val="28"/>
        </w:rPr>
        <w:t>Contact:</w:t>
      </w:r>
      <w:r w:rsidRPr="00040DB5">
        <w:rPr>
          <w:rFonts w:asciiTheme="majorHAnsi" w:eastAsia="Helvetica Neue" w:hAnsiTheme="majorHAnsi" w:cstheme="majorHAnsi"/>
          <w:sz w:val="28"/>
          <w:szCs w:val="28"/>
        </w:rPr>
        <w:t xml:space="preserve"> 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>Geraldine Moloney</w:t>
      </w:r>
      <w:r w:rsidR="00095F85">
        <w:rPr>
          <w:rFonts w:asciiTheme="majorHAnsi" w:eastAsia="Helvetica Neue" w:hAnsiTheme="majorHAnsi" w:cstheme="majorHAnsi"/>
          <w:sz w:val="28"/>
          <w:szCs w:val="28"/>
        </w:rPr>
        <w:t xml:space="preserve"> (</w:t>
      </w:r>
      <w:r w:rsidR="00095F85" w:rsidRPr="00095F85">
        <w:rPr>
          <w:rFonts w:asciiTheme="majorHAnsi" w:eastAsia="Helvetica Neue" w:hAnsiTheme="majorHAnsi" w:cstheme="majorHAnsi"/>
          <w:sz w:val="28"/>
          <w:szCs w:val="28"/>
        </w:rPr>
        <w:t>087 1880690</w:t>
      </w:r>
      <w:r w:rsidR="00095F85">
        <w:rPr>
          <w:rFonts w:asciiTheme="majorHAnsi" w:eastAsia="Helvetica Neue" w:hAnsiTheme="majorHAnsi" w:cstheme="majorHAnsi"/>
          <w:sz w:val="28"/>
          <w:szCs w:val="28"/>
        </w:rPr>
        <w:t>)</w:t>
      </w:r>
      <w:r w:rsidR="00867DE2">
        <w:rPr>
          <w:rFonts w:asciiTheme="majorHAnsi" w:eastAsia="Helvetica Neue" w:hAnsiTheme="majorHAnsi" w:cstheme="majorHAnsi"/>
          <w:sz w:val="28"/>
          <w:szCs w:val="28"/>
        </w:rPr>
        <w:tab/>
      </w:r>
      <w:r w:rsidR="00AE3DB4" w:rsidRPr="00867DE2">
        <w:rPr>
          <w:rFonts w:asciiTheme="majorHAnsi" w:eastAsia="Helvetica Neue" w:hAnsiTheme="majorHAnsi" w:cstheme="majorHAnsi"/>
          <w:b/>
          <w:sz w:val="28"/>
          <w:szCs w:val="28"/>
        </w:rPr>
        <w:t>Contact: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 xml:space="preserve"> Catherine Murphy</w:t>
      </w:r>
    </w:p>
    <w:p w:rsidR="00040DB5" w:rsidRDefault="005A50F5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867DE2">
        <w:rPr>
          <w:rFonts w:asciiTheme="majorHAnsi" w:eastAsia="Helvetica Neue" w:hAnsiTheme="majorHAnsi" w:cstheme="majorHAnsi"/>
          <w:b/>
          <w:sz w:val="28"/>
          <w:szCs w:val="28"/>
        </w:rPr>
        <w:t>Email:</w:t>
      </w:r>
      <w:r w:rsidRPr="00040DB5">
        <w:rPr>
          <w:rFonts w:asciiTheme="majorHAnsi" w:eastAsia="Helvetica Neue" w:hAnsiTheme="majorHAnsi" w:cstheme="majorHAnsi"/>
          <w:sz w:val="28"/>
          <w:szCs w:val="28"/>
        </w:rPr>
        <w:t xml:space="preserve"> </w:t>
      </w:r>
      <w:r w:rsidR="00AE3DB4" w:rsidRPr="00AE3DB4">
        <w:rPr>
          <w:rFonts w:asciiTheme="majorHAnsi" w:eastAsia="Helvetica Neue" w:hAnsiTheme="majorHAnsi" w:cstheme="majorHAnsi"/>
          <w:sz w:val="28"/>
          <w:szCs w:val="28"/>
        </w:rPr>
        <w:t>Geraldine.Moloney@hse.ie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ab/>
        <w:t xml:space="preserve">  </w:t>
      </w:r>
      <w:r w:rsidR="00AE3DB4">
        <w:rPr>
          <w:rFonts w:asciiTheme="majorHAnsi" w:eastAsia="Helvetica Neue" w:hAnsiTheme="majorHAnsi" w:cstheme="majorHAnsi"/>
          <w:sz w:val="28"/>
          <w:szCs w:val="28"/>
        </w:rPr>
        <w:tab/>
      </w:r>
      <w:r w:rsidR="00AE3DB4">
        <w:rPr>
          <w:rFonts w:asciiTheme="majorHAnsi" w:eastAsia="Helvetica Neue" w:hAnsiTheme="majorHAnsi" w:cstheme="majorHAnsi"/>
          <w:sz w:val="28"/>
          <w:szCs w:val="28"/>
        </w:rPr>
        <w:tab/>
      </w:r>
      <w:r w:rsidR="00AE3DB4" w:rsidRPr="00867DE2">
        <w:rPr>
          <w:rFonts w:asciiTheme="majorHAnsi" w:eastAsia="Helvetica Neue" w:hAnsiTheme="majorHAnsi" w:cstheme="majorHAnsi"/>
          <w:b/>
          <w:sz w:val="28"/>
          <w:szCs w:val="28"/>
        </w:rPr>
        <w:t>Email:</w:t>
      </w:r>
      <w:r w:rsidR="00AE3DB4" w:rsidRPr="00867DE2">
        <w:rPr>
          <w:rFonts w:asciiTheme="majorHAnsi" w:eastAsia="Helvetica Neue" w:hAnsiTheme="majorHAnsi" w:cstheme="majorHAnsi"/>
          <w:sz w:val="28"/>
          <w:szCs w:val="28"/>
        </w:rPr>
        <w:t xml:space="preserve"> </w:t>
      </w:r>
      <w:hyperlink r:id="rId10" w:history="1">
        <w:r w:rsidR="00867DE2" w:rsidRPr="00867DE2">
          <w:rPr>
            <w:rStyle w:val="Hyperlink"/>
            <w:rFonts w:asciiTheme="majorHAnsi" w:eastAsia="Helvetica Neue" w:hAnsiTheme="majorHAnsi" w:cstheme="majorHAnsi"/>
            <w:color w:val="auto"/>
            <w:sz w:val="28"/>
            <w:szCs w:val="28"/>
            <w:u w:val="none"/>
          </w:rPr>
          <w:t>Healthycommunities@clonmelcrc.ie</w:t>
        </w:r>
      </w:hyperlink>
    </w:p>
    <w:p w:rsidR="00796A53" w:rsidRPr="00867DE2" w:rsidRDefault="00796A53" w:rsidP="00AE3DB4">
      <w:pPr>
        <w:ind w:left="-567" w:right="-705"/>
        <w:jc w:val="both"/>
        <w:rPr>
          <w:rFonts w:asciiTheme="majorHAnsi" w:eastAsia="Helvetica Neue" w:hAnsiTheme="majorHAnsi" w:cstheme="majorHAnsi"/>
          <w:sz w:val="28"/>
          <w:szCs w:val="28"/>
        </w:rPr>
      </w:pPr>
      <w:r w:rsidRPr="00867DE2">
        <w:rPr>
          <w:rFonts w:asciiTheme="majorHAnsi" w:hAnsiTheme="majorHAnsi" w:cstheme="majorHAnsi"/>
          <w:b/>
          <w:noProof/>
          <w:sz w:val="26"/>
          <w:szCs w:val="26"/>
          <w:lang w:val="en-I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277495</wp:posOffset>
            </wp:positionV>
            <wp:extent cx="7753350" cy="5289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it banner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D8C" w:rsidRDefault="00040DB5">
      <w:pPr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noProof/>
          <w:lang w:val="en-IE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5343525</wp:posOffset>
            </wp:positionH>
            <wp:positionV relativeFrom="paragraph">
              <wp:posOffset>623570</wp:posOffset>
            </wp:positionV>
            <wp:extent cx="1133475" cy="67627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E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666750</wp:posOffset>
            </wp:positionH>
            <wp:positionV relativeFrom="paragraph">
              <wp:posOffset>694055</wp:posOffset>
            </wp:positionV>
            <wp:extent cx="2209800" cy="533400"/>
            <wp:effectExtent l="0" t="0" r="0" b="0"/>
            <wp:wrapNone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E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684530</wp:posOffset>
            </wp:positionV>
            <wp:extent cx="533400" cy="533400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E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-777962</wp:posOffset>
            </wp:positionH>
            <wp:positionV relativeFrom="paragraph">
              <wp:posOffset>684530</wp:posOffset>
            </wp:positionV>
            <wp:extent cx="638175" cy="528774"/>
            <wp:effectExtent l="0" t="0" r="0" b="0"/>
            <wp:wrapNone/>
            <wp:docPr id="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8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A3D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MediumCond">
    <w:altName w:val="MS UI Gothic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Helvetica Neue">
    <w:altName w:val="MV Boli"/>
    <w:charset w:val="00"/>
    <w:family w:val="auto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7520"/>
    <w:multiLevelType w:val="multilevel"/>
    <w:tmpl w:val="25302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8C"/>
    <w:rsid w:val="00040DB5"/>
    <w:rsid w:val="00095F85"/>
    <w:rsid w:val="00206D14"/>
    <w:rsid w:val="00265E9D"/>
    <w:rsid w:val="002D6E5E"/>
    <w:rsid w:val="005A3D8C"/>
    <w:rsid w:val="005A50F5"/>
    <w:rsid w:val="00796A53"/>
    <w:rsid w:val="00867DE2"/>
    <w:rsid w:val="00AE3DB4"/>
    <w:rsid w:val="00B771FD"/>
    <w:rsid w:val="00C57301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5B9BC-BF9D-401F-89CA-176882C2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E3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hyperlink" Target="mailto:Healthycommunities@clonmelcrc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McCafferty</dc:creator>
  <cp:lastModifiedBy>Moloney, Geraldine</cp:lastModifiedBy>
  <cp:revision>2</cp:revision>
  <dcterms:created xsi:type="dcterms:W3CDTF">2024-02-19T14:38:00Z</dcterms:created>
  <dcterms:modified xsi:type="dcterms:W3CDTF">2024-02-19T14:38:00Z</dcterms:modified>
</cp:coreProperties>
</file>